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8A9D7">
      <w:pPr>
        <w:spacing w:line="360" w:lineRule="auto"/>
        <w:ind w:left="-66" w:firstLine="350"/>
        <w:jc w:val="both"/>
        <w:rPr>
          <w:rFonts w:hint="default" w:ascii="Calibri" w:hAnsi="Calibri" w:cs="Calibri"/>
          <w:b w:val="0"/>
          <w:bCs w:val="0"/>
          <w:i/>
          <w:iCs/>
          <w:sz w:val="24"/>
          <w:szCs w:val="24"/>
          <w:lang w:val="ro-RO"/>
        </w:rPr>
      </w:pPr>
      <w:r>
        <w:rPr>
          <w:rFonts w:hint="default" w:ascii="Calibri" w:hAnsi="Calibri" w:cs="Calibri"/>
          <w:b/>
          <w:bCs/>
          <w:sz w:val="24"/>
          <w:szCs w:val="24"/>
          <w:lang w:val="ro-RO"/>
        </w:rPr>
        <w:t xml:space="preserve">                                                                                                                                                                        </w:t>
      </w:r>
      <w:r>
        <w:rPr>
          <w:rFonts w:hint="default" w:ascii="Calibri" w:hAnsi="Calibri" w:cs="Calibri"/>
          <w:b w:val="0"/>
          <w:bCs w:val="0"/>
          <w:i/>
          <w:iCs/>
          <w:sz w:val="24"/>
          <w:szCs w:val="24"/>
          <w:lang w:val="it-IT"/>
        </w:rPr>
        <w:t>A</w:t>
      </w:r>
      <w:r>
        <w:rPr>
          <w:rFonts w:hint="default" w:ascii="Calibri" w:hAnsi="Calibri" w:cs="Calibri"/>
          <w:b w:val="0"/>
          <w:bCs w:val="0"/>
          <w:i/>
          <w:iCs/>
          <w:sz w:val="24"/>
          <w:szCs w:val="24"/>
          <w:lang w:val="ro-RO"/>
        </w:rPr>
        <w:t>nexa</w:t>
      </w:r>
      <w:r>
        <w:rPr>
          <w:rFonts w:hint="default" w:ascii="Calibri" w:hAnsi="Calibri" w:cs="Calibri"/>
          <w:b w:val="0"/>
          <w:bCs w:val="0"/>
          <w:i/>
          <w:iCs/>
          <w:sz w:val="24"/>
          <w:szCs w:val="24"/>
          <w:lang w:val="it-IT"/>
        </w:rPr>
        <w:t xml:space="preserve"> </w:t>
      </w:r>
      <w:r>
        <w:rPr>
          <w:rFonts w:hint="default" w:ascii="Calibri" w:hAnsi="Calibri" w:cs="Calibri"/>
          <w:b w:val="0"/>
          <w:bCs w:val="0"/>
          <w:i/>
          <w:iCs/>
          <w:sz w:val="24"/>
          <w:szCs w:val="24"/>
          <w:lang w:val="ro-RO"/>
        </w:rPr>
        <w:t>3</w:t>
      </w:r>
    </w:p>
    <w:p w14:paraId="23D5220C">
      <w:pPr>
        <w:spacing w:line="360" w:lineRule="auto"/>
        <w:ind w:left="-66" w:firstLine="350"/>
        <w:jc w:val="both"/>
        <w:rPr>
          <w:rFonts w:hint="default" w:ascii="Calibri" w:hAnsi="Calibri" w:cs="Calibri"/>
          <w:b/>
          <w:bCs/>
          <w:sz w:val="24"/>
          <w:szCs w:val="24"/>
          <w:lang w:val="it-IT"/>
        </w:rPr>
      </w:pPr>
      <w:r>
        <w:rPr>
          <w:rFonts w:hint="default" w:ascii="Calibri" w:hAnsi="Calibri" w:cs="Calibri"/>
          <w:b w:val="0"/>
          <w:bCs w:val="0"/>
          <w:i/>
          <w:iCs/>
          <w:sz w:val="24"/>
          <w:szCs w:val="24"/>
          <w:lang w:val="it-IT"/>
        </w:rPr>
        <w:t xml:space="preserve"> </w:t>
      </w:r>
    </w:p>
    <w:p w14:paraId="6927E7EA">
      <w:pPr>
        <w:pStyle w:val="17"/>
        <w:keepNext w:val="0"/>
        <w:keepLines w:val="0"/>
        <w:widowControl/>
        <w:suppressLineNumbers w:val="0"/>
        <w:jc w:val="center"/>
        <w:rPr>
          <w:rFonts w:hint="default" w:ascii="Calibri" w:hAnsi="Calibri" w:cs="Calibri"/>
          <w:sz w:val="24"/>
          <w:szCs w:val="24"/>
        </w:rPr>
      </w:pPr>
      <w:r>
        <w:rPr>
          <w:rStyle w:val="19"/>
          <w:rFonts w:hint="default" w:ascii="Calibri" w:hAnsi="Calibri" w:cs="Calibri"/>
          <w:sz w:val="24"/>
          <w:szCs w:val="24"/>
        </w:rPr>
        <w:t>DECLARAȚIE DE LUARE LA CUNOȘTINȚĂ</w:t>
      </w:r>
      <w:r>
        <w:rPr>
          <w:rFonts w:hint="default" w:ascii="Calibri" w:hAnsi="Calibri" w:cs="Calibri"/>
          <w:sz w:val="24"/>
          <w:szCs w:val="24"/>
        </w:rPr>
        <w:br w:type="textWrapping"/>
      </w:r>
      <w:r>
        <w:rPr>
          <w:rFonts w:hint="default" w:ascii="Calibri" w:hAnsi="Calibri" w:cs="Calibri"/>
          <w:sz w:val="24"/>
          <w:szCs w:val="24"/>
          <w:lang w:val="ro-RO"/>
        </w:rPr>
        <w:t xml:space="preserve">       </w:t>
      </w:r>
      <w:bookmarkStart w:id="3" w:name="_GoBack"/>
      <w:bookmarkEnd w:id="3"/>
      <w:r>
        <w:rPr>
          <w:rFonts w:hint="default" w:ascii="Calibri" w:hAnsi="Calibri" w:cs="Calibri"/>
          <w:sz w:val="24"/>
          <w:szCs w:val="24"/>
          <w:lang w:val="ro-RO"/>
        </w:rPr>
        <w:t xml:space="preserve">a </w:t>
      </w:r>
      <w:r>
        <w:rPr>
          <w:rFonts w:hint="default" w:ascii="Calibri" w:hAnsi="Calibri" w:cs="Calibri"/>
          <w:sz w:val="24"/>
          <w:szCs w:val="24"/>
        </w:rPr>
        <w:t>conținutul</w:t>
      </w:r>
      <w:r>
        <w:rPr>
          <w:rFonts w:hint="default" w:ascii="Calibri" w:hAnsi="Calibri" w:cs="Calibri"/>
          <w:sz w:val="24"/>
          <w:szCs w:val="24"/>
          <w:lang w:val="ro-RO"/>
        </w:rPr>
        <w:t>ui</w:t>
      </w:r>
      <w:r>
        <w:rPr>
          <w:rFonts w:hint="default" w:ascii="Calibri" w:hAnsi="Calibri" w:cs="Calibri"/>
          <w:sz w:val="24"/>
          <w:szCs w:val="24"/>
        </w:rPr>
        <w:t xml:space="preserve"> procedurii de selecție a planurilor de afaceri</w:t>
      </w:r>
    </w:p>
    <w:p w14:paraId="5A1FABA0">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5772"/>
          <w:tab w:val="clear" w:pos="4680"/>
          <w:tab w:val="clear" w:pos="9360"/>
        </w:tabs>
        <w:kinsoku/>
        <w:wordWrap/>
        <w:overflowPunct/>
        <w:topLinePunct w:val="0"/>
        <w:autoSpaceDE/>
        <w:autoSpaceDN/>
        <w:bidi w:val="0"/>
        <w:adjustRightInd/>
        <w:snapToGrid/>
        <w:spacing w:beforeAutospacing="0" w:afterAutospacing="0" w:line="360" w:lineRule="auto"/>
        <w:ind w:left="0" w:leftChars="0" w:firstLine="878" w:firstLineChars="366"/>
        <w:textAlignment w:val="auto"/>
        <w:rPr>
          <w:rFonts w:hint="default" w:ascii="Calibri" w:hAnsi="Calibri" w:cs="Calibri"/>
          <w:sz w:val="24"/>
          <w:szCs w:val="24"/>
        </w:rPr>
      </w:pPr>
      <w:r>
        <w:rPr>
          <w:rFonts w:hint="default" w:ascii="Calibri" w:hAnsi="Calibri" w:cs="Calibri"/>
          <w:sz w:val="24"/>
          <w:szCs w:val="24"/>
        </w:rPr>
        <w:t>Subsemnatul(a), ________________________,</w:t>
      </w:r>
      <w:r>
        <w:rPr>
          <w:rFonts w:hint="default" w:ascii="Calibri" w:hAnsi="Calibri" w:cs="Calibri"/>
          <w:sz w:val="24"/>
          <w:szCs w:val="24"/>
          <w:lang w:val="ro-RO"/>
        </w:rPr>
        <w:t xml:space="preserve"> </w:t>
      </w:r>
      <w:r>
        <w:rPr>
          <w:rFonts w:hint="default" w:ascii="Calibri" w:hAnsi="Calibri" w:cs="Calibri"/>
          <w:sz w:val="24"/>
          <w:szCs w:val="24"/>
        </w:rPr>
        <w:t>cu domiciliul în __________________________,</w:t>
      </w:r>
      <w:r>
        <w:rPr>
          <w:rFonts w:hint="default" w:ascii="Calibri" w:hAnsi="Calibri" w:cs="Calibri"/>
          <w:sz w:val="24"/>
          <w:szCs w:val="24"/>
        </w:rPr>
        <w:br w:type="textWrapping"/>
      </w:r>
      <w:r>
        <w:rPr>
          <w:rFonts w:hint="default" w:ascii="Calibri" w:hAnsi="Calibri" w:cs="Calibri"/>
          <w:sz w:val="24"/>
          <w:szCs w:val="24"/>
          <w:u w:val="none"/>
        </w:rPr>
        <w:t>CNP ____________________________,</w:t>
      </w:r>
      <w:r>
        <w:rPr>
          <w:rFonts w:hint="default" w:ascii="Calibri" w:hAnsi="Calibri" w:cs="Calibri"/>
          <w:sz w:val="24"/>
          <w:szCs w:val="24"/>
          <w:u w:val="none"/>
          <w:lang w:val="ro-RO"/>
        </w:rPr>
        <w:t xml:space="preserve"> </w:t>
      </w:r>
      <w:r>
        <w:rPr>
          <w:rFonts w:hint="default" w:ascii="Calibri" w:hAnsi="Calibri" w:cs="Calibri"/>
          <w:sz w:val="24"/>
          <w:szCs w:val="24"/>
          <w:u w:val="none"/>
        </w:rPr>
        <w:t>participant(ă) în cadrul proiectului</w:t>
      </w:r>
      <w:r>
        <w:rPr>
          <w:rFonts w:hint="default" w:ascii="Calibri" w:hAnsi="Calibri" w:cs="Calibri"/>
          <w:sz w:val="24"/>
          <w:szCs w:val="24"/>
          <w:u w:val="none"/>
          <w:lang w:val="ro-RO"/>
        </w:rPr>
        <w:t xml:space="preserve"> </w:t>
      </w:r>
      <w:r>
        <w:rPr>
          <w:rFonts w:hint="default" w:ascii="Calibri" w:hAnsi="Calibri" w:cs="Calibri"/>
          <w:i/>
          <w:iCs/>
          <w:sz w:val="24"/>
          <w:szCs w:val="24"/>
          <w:u w:val="none"/>
          <w:lang w:val="ro-RO"/>
        </w:rPr>
        <w:t>START la Antreprenoriat în mediul urban</w:t>
      </w:r>
      <w:r>
        <w:rPr>
          <w:rFonts w:hint="default" w:ascii="Calibri" w:hAnsi="Calibri" w:cs="Calibri"/>
          <w:sz w:val="24"/>
          <w:szCs w:val="24"/>
        </w:rPr>
        <w:t>,</w:t>
      </w:r>
      <w:r>
        <w:rPr>
          <w:rFonts w:hint="default" w:ascii="Calibri" w:hAnsi="Calibri" w:cs="Calibri"/>
          <w:sz w:val="24"/>
          <w:szCs w:val="24"/>
          <w:lang w:val="ro-RO"/>
        </w:rPr>
        <w:t xml:space="preserve"> </w:t>
      </w:r>
      <w:r>
        <w:rPr>
          <w:rFonts w:hint="default" w:ascii="Calibri" w:hAnsi="Calibri" w:cs="Calibri"/>
          <w:sz w:val="24"/>
          <w:szCs w:val="24"/>
        </w:rPr>
        <w:t>în calitate de aplicant pentru selecția planurilor de afaceri,</w:t>
      </w:r>
      <w:r>
        <w:rPr>
          <w:rFonts w:hint="default" w:ascii="Calibri" w:hAnsi="Calibri" w:cs="Calibri"/>
          <w:sz w:val="24"/>
          <w:szCs w:val="24"/>
          <w:lang w:val="ro-RO"/>
        </w:rPr>
        <w:t xml:space="preserve"> </w:t>
      </w:r>
      <w:r>
        <w:rPr>
          <w:rStyle w:val="19"/>
          <w:rFonts w:hint="default" w:ascii="Calibri" w:hAnsi="Calibri" w:cs="Calibri"/>
          <w:sz w:val="24"/>
          <w:szCs w:val="24"/>
        </w:rPr>
        <w:t>declar pe proprie răspundere</w:t>
      </w:r>
      <w:r>
        <w:rPr>
          <w:rFonts w:hint="default" w:ascii="Calibri" w:hAnsi="Calibri" w:cs="Calibri"/>
          <w:sz w:val="24"/>
          <w:szCs w:val="24"/>
        </w:rPr>
        <w:t xml:space="preserve"> că am luat la cunoștință conținutul integral al </w:t>
      </w:r>
      <w:r>
        <w:rPr>
          <w:rFonts w:hint="default" w:ascii="Calibri" w:hAnsi="Calibri" w:cs="Calibri"/>
          <w:i/>
          <w:iCs/>
          <w:sz w:val="24"/>
          <w:szCs w:val="24"/>
          <w:lang w:val="ro-RO"/>
        </w:rPr>
        <w:t>metodologiei</w:t>
      </w:r>
      <w:r>
        <w:rPr>
          <w:rFonts w:hint="default" w:ascii="Calibri" w:hAnsi="Calibri" w:cs="Calibri"/>
          <w:i/>
          <w:iCs/>
          <w:sz w:val="24"/>
          <w:szCs w:val="24"/>
        </w:rPr>
        <w:t xml:space="preserve"> de selecție a planurilor de afaceri</w:t>
      </w:r>
      <w:r>
        <w:rPr>
          <w:rFonts w:hint="default" w:ascii="Calibri" w:hAnsi="Calibri" w:cs="Calibri"/>
          <w:sz w:val="24"/>
          <w:szCs w:val="24"/>
        </w:rPr>
        <w:t xml:space="preserve"> și că am înțeles criteriile, condițiile, etapele și responsabilitățile prevăzute în cadrul acesteia.</w:t>
      </w:r>
    </w:p>
    <w:p w14:paraId="120F3A88">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20" w:firstLineChars="0"/>
        <w:textAlignment w:val="auto"/>
        <w:rPr>
          <w:rFonts w:hint="default" w:ascii="Calibri" w:hAnsi="Calibri" w:cs="Calibri"/>
          <w:sz w:val="24"/>
          <w:szCs w:val="24"/>
        </w:rPr>
      </w:pPr>
      <w:r>
        <w:rPr>
          <w:rFonts w:hint="default" w:ascii="Calibri" w:hAnsi="Calibri" w:cs="Calibri"/>
          <w:sz w:val="24"/>
          <w:szCs w:val="24"/>
        </w:rPr>
        <w:t xml:space="preserve">Totodată, </w:t>
      </w:r>
      <w:r>
        <w:rPr>
          <w:rStyle w:val="19"/>
          <w:rFonts w:hint="default" w:ascii="Calibri" w:hAnsi="Calibri" w:cs="Calibri"/>
          <w:sz w:val="24"/>
          <w:szCs w:val="24"/>
        </w:rPr>
        <w:t>înțeleg și accept</w:t>
      </w:r>
      <w:r>
        <w:rPr>
          <w:rFonts w:hint="default" w:ascii="Calibri" w:hAnsi="Calibri" w:cs="Calibri"/>
          <w:sz w:val="24"/>
          <w:szCs w:val="24"/>
        </w:rPr>
        <w:t xml:space="preserve"> că nerespectarea prevederilor procedurii poate conduce la respingerea planului de afaceri propus, precum și la excluderea din procesul de selecție.</w:t>
      </w:r>
    </w:p>
    <w:p w14:paraId="170A7491">
      <w:pPr>
        <w:pStyle w:val="17"/>
        <w:keepNext w:val="0"/>
        <w:keepLines w:val="0"/>
        <w:widowControl/>
        <w:suppressLineNumbers w:val="0"/>
        <w:rPr>
          <w:rFonts w:hint="default" w:ascii="Calibri" w:hAnsi="Calibri" w:cs="Calibri"/>
          <w:sz w:val="24"/>
          <w:szCs w:val="24"/>
        </w:rPr>
      </w:pPr>
      <w:r>
        <w:rPr>
          <w:rFonts w:hint="default" w:ascii="Calibri" w:hAnsi="Calibri" w:cs="Calibri"/>
          <w:sz w:val="24"/>
          <w:szCs w:val="24"/>
        </w:rPr>
        <w:t>Data: _____________________</w:t>
      </w:r>
      <w:r>
        <w:rPr>
          <w:rFonts w:hint="default" w:ascii="Calibri" w:hAnsi="Calibri" w:cs="Calibri"/>
          <w:sz w:val="24"/>
          <w:szCs w:val="24"/>
        </w:rPr>
        <w:br w:type="textWrapping"/>
      </w:r>
      <w:r>
        <w:rPr>
          <w:rFonts w:hint="default" w:ascii="Calibri" w:hAnsi="Calibri" w:cs="Calibri"/>
          <w:sz w:val="24"/>
          <w:szCs w:val="24"/>
        </w:rPr>
        <w:t>Semnătura: _______________</w:t>
      </w:r>
    </w:p>
    <w:p w14:paraId="35756336">
      <w:pPr>
        <w:keepNext w:val="0"/>
        <w:keepLines w:val="0"/>
        <w:widowControl/>
        <w:suppressLineNumbers w:val="0"/>
        <w:rPr>
          <w:rFonts w:hint="default" w:ascii="Calibri" w:hAnsi="Calibri" w:cs="Calibri"/>
          <w:sz w:val="24"/>
          <w:szCs w:val="24"/>
          <w:lang w:val="ro-RO"/>
        </w:rPr>
      </w:pPr>
    </w:p>
    <w:sectPr>
      <w:headerReference r:id="rId5" w:type="default"/>
      <w:footerReference r:id="rId6" w:type="default"/>
      <w:pgSz w:w="12240" w:h="15840"/>
      <w:pgMar w:top="1440" w:right="460" w:bottom="1440" w:left="12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EE"/>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rebuchet MS">
    <w:panose1 w:val="020B0603020202020204"/>
    <w:charset w:val="EE"/>
    <w:family w:val="swiss"/>
    <w:pitch w:val="default"/>
    <w:sig w:usb0="00000687" w:usb1="00000000" w:usb2="00000000" w:usb3="00000000" w:csb0="2000009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FB124">
    <w:pPr>
      <w:pStyle w:val="15"/>
      <w:tabs>
        <w:tab w:val="left" w:pos="4770"/>
      </w:tabs>
    </w:pPr>
    <w:bookmarkStart w:id="1" w:name="_Hlk184738592"/>
    <w:bookmarkStart w:id="2" w:name="_Hlk184738593"/>
  </w:p>
  <w:p w14:paraId="7E239536">
    <w:pPr>
      <w:pStyle w:val="15"/>
    </w:pPr>
  </w:p>
  <w:bookmarkEnd w:id="1"/>
  <w:bookmarkEnd w:id="2"/>
  <w:p w14:paraId="125DF5DC">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A5400">
    <w:pPr>
      <w:pStyle w:val="16"/>
      <w:tabs>
        <w:tab w:val="left" w:pos="1440"/>
        <w:tab w:val="left" w:pos="2250"/>
        <w:tab w:val="left" w:pos="3420"/>
        <w:tab w:val="center" w:pos="5400"/>
        <w:tab w:val="clear" w:pos="4680"/>
      </w:tabs>
      <w:rPr>
        <w:rFonts w:hint="default" w:cstheme="minorHAnsi"/>
        <w:sz w:val="18"/>
        <w:szCs w:val="18"/>
        <w:lang w:val="ro-RO"/>
      </w:rPr>
    </w:pPr>
    <w:r>
      <w:drawing>
        <wp:inline distT="0" distB="0" distL="114300" distR="114300">
          <wp:extent cx="3376295" cy="706755"/>
          <wp:effectExtent l="0" t="0" r="698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3376295" cy="706755"/>
                  </a:xfrm>
                  <a:prstGeom prst="rect">
                    <a:avLst/>
                  </a:prstGeom>
                  <a:noFill/>
                  <a:ln>
                    <a:noFill/>
                  </a:ln>
                </pic:spPr>
              </pic:pic>
            </a:graphicData>
          </a:graphic>
        </wp:inline>
      </w:drawing>
    </w:r>
    <w:r>
      <w:rPr>
        <w:rFonts w:hint="default"/>
        <w:lang w:val="ro-RO"/>
      </w:rPr>
      <w:t xml:space="preserve">                                                                   </w:t>
    </w:r>
    <w:r>
      <w:drawing>
        <wp:inline distT="0" distB="0" distL="114300" distR="114300">
          <wp:extent cx="708660" cy="713105"/>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
                  <a:stretch>
                    <a:fillRect/>
                  </a:stretch>
                </pic:blipFill>
                <pic:spPr>
                  <a:xfrm>
                    <a:off x="0" y="0"/>
                    <a:ext cx="708660" cy="713105"/>
                  </a:xfrm>
                  <a:prstGeom prst="rect">
                    <a:avLst/>
                  </a:prstGeom>
                  <a:noFill/>
                  <a:ln>
                    <a:noFill/>
                  </a:ln>
                </pic:spPr>
              </pic:pic>
            </a:graphicData>
          </a:graphic>
        </wp:inline>
      </w:drawing>
    </w:r>
  </w:p>
  <w:p w14:paraId="509225A4">
    <w:pPr>
      <w:pStyle w:val="16"/>
      <w:tabs>
        <w:tab w:val="left" w:pos="1440"/>
        <w:tab w:val="left" w:pos="2250"/>
        <w:tab w:val="left" w:pos="3420"/>
        <w:tab w:val="center" w:pos="5400"/>
        <w:tab w:val="clear" w:pos="4680"/>
      </w:tabs>
      <w:rPr>
        <w:rFonts w:cstheme="minorHAnsi"/>
        <w:sz w:val="18"/>
        <w:szCs w:val="18"/>
        <w:lang w:val="ro-RO"/>
      </w:rPr>
    </w:pPr>
    <w:r>
      <w:rPr>
        <w:rFonts w:cstheme="minorHAnsi"/>
        <w:sz w:val="18"/>
        <w:szCs w:val="18"/>
        <w:lang w:val="ro-RO"/>
      </w:rPr>
      <w:t>Program: Programul Educație și Ocupare</w:t>
    </w:r>
  </w:p>
  <w:p w14:paraId="11BAF426">
    <w:pPr>
      <w:pStyle w:val="16"/>
      <w:tabs>
        <w:tab w:val="left" w:pos="10206"/>
      </w:tabs>
      <w:ind w:right="-1"/>
      <w:rPr>
        <w:rFonts w:cstheme="minorHAnsi"/>
        <w:sz w:val="18"/>
        <w:szCs w:val="18"/>
        <w:lang w:val="ro-RO"/>
      </w:rPr>
    </w:pPr>
    <w:r>
      <w:rPr>
        <w:rFonts w:cstheme="minorHAnsi"/>
        <w:sz w:val="18"/>
        <w:szCs w:val="18"/>
        <w:lang w:val="ro-RO"/>
      </w:rPr>
      <w:t xml:space="preserve">Obiectiv de Politică: O Europă mai socială </w:t>
    </w:r>
  </w:p>
  <w:p w14:paraId="4C351B0A">
    <w:pPr>
      <w:pStyle w:val="16"/>
      <w:tabs>
        <w:tab w:val="left" w:pos="10206"/>
      </w:tabs>
      <w:ind w:right="-1"/>
      <w:rPr>
        <w:rFonts w:cstheme="minorHAnsi"/>
        <w:sz w:val="18"/>
        <w:szCs w:val="18"/>
        <w:lang w:val="ro-RO"/>
      </w:rPr>
    </w:pPr>
    <w:r>
      <w:rPr>
        <w:rFonts w:cstheme="minorHAnsi"/>
        <w:sz w:val="18"/>
        <w:szCs w:val="18"/>
        <w:lang w:val="ro-RO"/>
      </w:rPr>
      <w:t xml:space="preserve">Prioritate: P4. Antreprenoriat și economie socială </w:t>
    </w:r>
  </w:p>
  <w:p w14:paraId="2C5B222E">
    <w:pPr>
      <w:pStyle w:val="16"/>
      <w:tabs>
        <w:tab w:val="right" w:pos="9900"/>
        <w:tab w:val="left" w:pos="10206"/>
        <w:tab w:val="clear" w:pos="9360"/>
      </w:tabs>
      <w:ind w:right="-220" w:rightChars="0"/>
      <w:jc w:val="both"/>
      <w:rPr>
        <w:rFonts w:cstheme="minorHAnsi"/>
        <w:sz w:val="18"/>
        <w:szCs w:val="18"/>
        <w:lang w:val="ro-RO"/>
      </w:rPr>
    </w:pPr>
    <w:r>
      <w:rPr>
        <w:rFonts w:cstheme="minorHAnsi"/>
        <w:sz w:val="18"/>
        <w:szCs w:val="18"/>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14:paraId="3F3B067E">
    <w:pPr>
      <w:pStyle w:val="16"/>
      <w:tabs>
        <w:tab w:val="left" w:pos="10206"/>
      </w:tabs>
      <w:ind w:right="-1"/>
      <w:rPr>
        <w:rFonts w:cstheme="minorHAnsi"/>
        <w:sz w:val="18"/>
        <w:szCs w:val="18"/>
        <w:lang w:val="ro-RO"/>
      </w:rPr>
    </w:pPr>
    <w:r>
      <w:rPr>
        <w:rFonts w:cstheme="minorHAnsi"/>
        <w:sz w:val="18"/>
        <w:szCs w:val="18"/>
        <w:lang w:val="ro-RO"/>
      </w:rPr>
      <w:t xml:space="preserve">Acțiunea 4.a.2 Sprijin pentru dezvoltarea antreprenoriatului </w:t>
    </w:r>
  </w:p>
  <w:p w14:paraId="5674EA10">
    <w:pPr>
      <w:pStyle w:val="16"/>
      <w:tabs>
        <w:tab w:val="left" w:pos="10206"/>
      </w:tabs>
      <w:ind w:right="-1"/>
      <w:rPr>
        <w:rFonts w:cstheme="minorHAnsi"/>
        <w:sz w:val="18"/>
        <w:szCs w:val="18"/>
        <w:lang w:val="ro-RO"/>
      </w:rPr>
    </w:pPr>
    <w:r>
      <w:rPr>
        <w:rFonts w:cstheme="minorHAnsi"/>
        <w:sz w:val="18"/>
        <w:szCs w:val="18"/>
        <w:lang w:val="ro-RO"/>
      </w:rPr>
      <w:t xml:space="preserve">Apelul: Sprijin pentru înființarea de întreprinderi sociale în mediul urban – Regiuni mai puțin dezvoltate </w:t>
    </w:r>
  </w:p>
  <w:p w14:paraId="5E443CEE">
    <w:pPr>
      <w:pStyle w:val="16"/>
      <w:tabs>
        <w:tab w:val="left" w:pos="10206"/>
      </w:tabs>
      <w:ind w:right="-1"/>
      <w:rPr>
        <w:rFonts w:cstheme="minorHAnsi"/>
        <w:sz w:val="18"/>
        <w:szCs w:val="18"/>
        <w:lang w:val="ro-RO"/>
      </w:rPr>
    </w:pPr>
    <w:r>
      <w:rPr>
        <w:rFonts w:cstheme="minorHAnsi"/>
        <w:sz w:val="18"/>
        <w:szCs w:val="18"/>
        <w:lang w:val="ro-RO"/>
      </w:rPr>
      <w:t xml:space="preserve">Cod Apel: PEO/103/PEO_P4/OP4/ESO4.1/PEO_A52 </w:t>
    </w:r>
  </w:p>
  <w:p w14:paraId="7AE25D7C">
    <w:pPr>
      <w:pStyle w:val="16"/>
      <w:tabs>
        <w:tab w:val="left" w:pos="10206"/>
      </w:tabs>
      <w:ind w:right="-1"/>
      <w:rPr>
        <w:rFonts w:cstheme="minorHAnsi"/>
        <w:sz w:val="18"/>
        <w:szCs w:val="18"/>
        <w:lang w:val="ro-RO"/>
      </w:rPr>
    </w:pPr>
    <w:r>
      <w:rPr>
        <w:rFonts w:cstheme="minorHAnsi"/>
        <w:sz w:val="18"/>
        <w:szCs w:val="18"/>
        <w:lang w:val="ro-RO"/>
      </w:rPr>
      <w:t>Cod Proiect: 311780</w:t>
    </w:r>
  </w:p>
  <w:p w14:paraId="5C8D305F">
    <w:pPr>
      <w:pStyle w:val="16"/>
      <w:pBdr>
        <w:bottom w:val="single" w:color="auto" w:sz="4" w:space="0"/>
      </w:pBdr>
      <w:tabs>
        <w:tab w:val="left" w:pos="5772"/>
        <w:tab w:val="clear" w:pos="4680"/>
        <w:tab w:val="clear" w:pos="9360"/>
      </w:tabs>
      <w:rPr>
        <w:u w:val="none"/>
        <w:lang w:val="it-IT"/>
      </w:rPr>
    </w:pPr>
    <w:r>
      <w:rPr>
        <w:rFonts w:cstheme="minorHAnsi"/>
        <w:sz w:val="18"/>
        <w:szCs w:val="18"/>
        <w:u w:val="none"/>
        <w:lang w:val="ro-RO"/>
      </w:rPr>
      <w:t xml:space="preserve">Titlu Proiect: </w:t>
    </w:r>
    <w:bookmarkStart w:id="0" w:name="_Hlk197691944"/>
    <w:r>
      <w:rPr>
        <w:rFonts w:cstheme="minorHAnsi"/>
        <w:sz w:val="18"/>
        <w:szCs w:val="18"/>
        <w:u w:val="none"/>
        <w:lang w:val="ro-RO"/>
      </w:rPr>
      <w:t>START la Antreprenoriat în mediul urban</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225"/>
    <w:rsid w:val="00011E72"/>
    <w:rsid w:val="00034783"/>
    <w:rsid w:val="00034F31"/>
    <w:rsid w:val="0007356C"/>
    <w:rsid w:val="00097DCD"/>
    <w:rsid w:val="000A445D"/>
    <w:rsid w:val="000A7DF3"/>
    <w:rsid w:val="000B0F52"/>
    <w:rsid w:val="000C0429"/>
    <w:rsid w:val="000C24F2"/>
    <w:rsid w:val="000E19B9"/>
    <w:rsid w:val="000E743A"/>
    <w:rsid w:val="00100C92"/>
    <w:rsid w:val="0010559F"/>
    <w:rsid w:val="0011547F"/>
    <w:rsid w:val="00120957"/>
    <w:rsid w:val="00137C99"/>
    <w:rsid w:val="001424AE"/>
    <w:rsid w:val="001451D6"/>
    <w:rsid w:val="0015301C"/>
    <w:rsid w:val="00153B19"/>
    <w:rsid w:val="00182431"/>
    <w:rsid w:val="00192EC4"/>
    <w:rsid w:val="001A24A0"/>
    <w:rsid w:val="001B6D6D"/>
    <w:rsid w:val="001C5AFE"/>
    <w:rsid w:val="001D194D"/>
    <w:rsid w:val="001E0F90"/>
    <w:rsid w:val="001E4F7F"/>
    <w:rsid w:val="001E53AC"/>
    <w:rsid w:val="00223F8B"/>
    <w:rsid w:val="00235782"/>
    <w:rsid w:val="00246FFC"/>
    <w:rsid w:val="0025432B"/>
    <w:rsid w:val="0026375F"/>
    <w:rsid w:val="00270998"/>
    <w:rsid w:val="00271574"/>
    <w:rsid w:val="0027223E"/>
    <w:rsid w:val="002A3317"/>
    <w:rsid w:val="002A5BCF"/>
    <w:rsid w:val="002C061E"/>
    <w:rsid w:val="002C3D9D"/>
    <w:rsid w:val="002C3DF9"/>
    <w:rsid w:val="002D0293"/>
    <w:rsid w:val="003054BD"/>
    <w:rsid w:val="00317FD0"/>
    <w:rsid w:val="00333ECD"/>
    <w:rsid w:val="00351E0A"/>
    <w:rsid w:val="003538F3"/>
    <w:rsid w:val="0035793C"/>
    <w:rsid w:val="003914E1"/>
    <w:rsid w:val="003A0904"/>
    <w:rsid w:val="003C12A0"/>
    <w:rsid w:val="003D7ED5"/>
    <w:rsid w:val="00400CF4"/>
    <w:rsid w:val="004333E5"/>
    <w:rsid w:val="00441A28"/>
    <w:rsid w:val="0044324E"/>
    <w:rsid w:val="00461B89"/>
    <w:rsid w:val="0046230E"/>
    <w:rsid w:val="004B7066"/>
    <w:rsid w:val="004C1A02"/>
    <w:rsid w:val="004D2ACF"/>
    <w:rsid w:val="004E2F85"/>
    <w:rsid w:val="004E6563"/>
    <w:rsid w:val="005057C3"/>
    <w:rsid w:val="00542EEC"/>
    <w:rsid w:val="0055233F"/>
    <w:rsid w:val="00554474"/>
    <w:rsid w:val="005913A2"/>
    <w:rsid w:val="005E735A"/>
    <w:rsid w:val="005F435C"/>
    <w:rsid w:val="0060005B"/>
    <w:rsid w:val="00600C19"/>
    <w:rsid w:val="006139A6"/>
    <w:rsid w:val="006162EC"/>
    <w:rsid w:val="00657A6C"/>
    <w:rsid w:val="00662593"/>
    <w:rsid w:val="00674485"/>
    <w:rsid w:val="00677D9B"/>
    <w:rsid w:val="00682B66"/>
    <w:rsid w:val="0068599E"/>
    <w:rsid w:val="006862B7"/>
    <w:rsid w:val="006A729C"/>
    <w:rsid w:val="006B07DA"/>
    <w:rsid w:val="006C67F2"/>
    <w:rsid w:val="006D114A"/>
    <w:rsid w:val="006D7087"/>
    <w:rsid w:val="006F0689"/>
    <w:rsid w:val="006F3DC8"/>
    <w:rsid w:val="006F4026"/>
    <w:rsid w:val="00713D45"/>
    <w:rsid w:val="00720DD7"/>
    <w:rsid w:val="007413EE"/>
    <w:rsid w:val="00751AF6"/>
    <w:rsid w:val="00762860"/>
    <w:rsid w:val="007749F8"/>
    <w:rsid w:val="00777D2A"/>
    <w:rsid w:val="00782F24"/>
    <w:rsid w:val="007B67C0"/>
    <w:rsid w:val="007C06D8"/>
    <w:rsid w:val="007C31E3"/>
    <w:rsid w:val="007C5E7C"/>
    <w:rsid w:val="007C6A11"/>
    <w:rsid w:val="007D54DA"/>
    <w:rsid w:val="007E386F"/>
    <w:rsid w:val="007E6EB2"/>
    <w:rsid w:val="007F13E2"/>
    <w:rsid w:val="007F7469"/>
    <w:rsid w:val="008037E3"/>
    <w:rsid w:val="008121EF"/>
    <w:rsid w:val="00821D94"/>
    <w:rsid w:val="00833E3D"/>
    <w:rsid w:val="0083485C"/>
    <w:rsid w:val="0083489A"/>
    <w:rsid w:val="00841221"/>
    <w:rsid w:val="0086015A"/>
    <w:rsid w:val="008622C4"/>
    <w:rsid w:val="00862605"/>
    <w:rsid w:val="00866CF8"/>
    <w:rsid w:val="00881FE6"/>
    <w:rsid w:val="008C27DF"/>
    <w:rsid w:val="008C2BEB"/>
    <w:rsid w:val="008C3B20"/>
    <w:rsid w:val="008F433E"/>
    <w:rsid w:val="0091594E"/>
    <w:rsid w:val="009317A5"/>
    <w:rsid w:val="00954106"/>
    <w:rsid w:val="009645AF"/>
    <w:rsid w:val="0097146F"/>
    <w:rsid w:val="0098747C"/>
    <w:rsid w:val="00990944"/>
    <w:rsid w:val="00996041"/>
    <w:rsid w:val="009C5859"/>
    <w:rsid w:val="009D6820"/>
    <w:rsid w:val="009E41DD"/>
    <w:rsid w:val="009F59C8"/>
    <w:rsid w:val="00A15186"/>
    <w:rsid w:val="00A42F40"/>
    <w:rsid w:val="00A51513"/>
    <w:rsid w:val="00A81797"/>
    <w:rsid w:val="00A82128"/>
    <w:rsid w:val="00A860EC"/>
    <w:rsid w:val="00A95732"/>
    <w:rsid w:val="00AE2240"/>
    <w:rsid w:val="00AF251C"/>
    <w:rsid w:val="00B033DA"/>
    <w:rsid w:val="00B15886"/>
    <w:rsid w:val="00B16A58"/>
    <w:rsid w:val="00B27A45"/>
    <w:rsid w:val="00B34418"/>
    <w:rsid w:val="00B4652E"/>
    <w:rsid w:val="00B60B42"/>
    <w:rsid w:val="00B8016D"/>
    <w:rsid w:val="00B81FF5"/>
    <w:rsid w:val="00B870F7"/>
    <w:rsid w:val="00B87CA1"/>
    <w:rsid w:val="00B90680"/>
    <w:rsid w:val="00BA4AD4"/>
    <w:rsid w:val="00BA684A"/>
    <w:rsid w:val="00BC0884"/>
    <w:rsid w:val="00BD3084"/>
    <w:rsid w:val="00BD74C4"/>
    <w:rsid w:val="00BF396F"/>
    <w:rsid w:val="00C055D9"/>
    <w:rsid w:val="00C07A9E"/>
    <w:rsid w:val="00C11EE7"/>
    <w:rsid w:val="00C414BA"/>
    <w:rsid w:val="00C72029"/>
    <w:rsid w:val="00C76F55"/>
    <w:rsid w:val="00C871C4"/>
    <w:rsid w:val="00C92214"/>
    <w:rsid w:val="00CA0D7D"/>
    <w:rsid w:val="00CB7BA4"/>
    <w:rsid w:val="00CF3461"/>
    <w:rsid w:val="00D00488"/>
    <w:rsid w:val="00D0331C"/>
    <w:rsid w:val="00D171B6"/>
    <w:rsid w:val="00D543C3"/>
    <w:rsid w:val="00D73A2B"/>
    <w:rsid w:val="00D74659"/>
    <w:rsid w:val="00D84F70"/>
    <w:rsid w:val="00D919BF"/>
    <w:rsid w:val="00DB145E"/>
    <w:rsid w:val="00DD6729"/>
    <w:rsid w:val="00E038F0"/>
    <w:rsid w:val="00E22FF0"/>
    <w:rsid w:val="00E24878"/>
    <w:rsid w:val="00E466A2"/>
    <w:rsid w:val="00E46AD8"/>
    <w:rsid w:val="00E56810"/>
    <w:rsid w:val="00E70309"/>
    <w:rsid w:val="00E7423C"/>
    <w:rsid w:val="00E8759F"/>
    <w:rsid w:val="00EA4EB3"/>
    <w:rsid w:val="00EB4CA7"/>
    <w:rsid w:val="00EE5D2C"/>
    <w:rsid w:val="00F07AB8"/>
    <w:rsid w:val="00F1043D"/>
    <w:rsid w:val="00F14062"/>
    <w:rsid w:val="00F503F2"/>
    <w:rsid w:val="00F509D4"/>
    <w:rsid w:val="00F55CC7"/>
    <w:rsid w:val="00F76986"/>
    <w:rsid w:val="00F81E01"/>
    <w:rsid w:val="00F95A78"/>
    <w:rsid w:val="00FA1F4E"/>
    <w:rsid w:val="00FC514F"/>
    <w:rsid w:val="00FF33C9"/>
    <w:rsid w:val="00FF4EB2"/>
    <w:rsid w:val="08615117"/>
    <w:rsid w:val="09217F8F"/>
    <w:rsid w:val="0A515775"/>
    <w:rsid w:val="19576FA0"/>
    <w:rsid w:val="1F9375B8"/>
    <w:rsid w:val="2391458B"/>
    <w:rsid w:val="2FD912C8"/>
    <w:rsid w:val="40A57881"/>
    <w:rsid w:val="4351587E"/>
    <w:rsid w:val="68DF337D"/>
    <w:rsid w:val="78EC6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26"/>
    <w:qFormat/>
    <w:uiPriority w:val="9"/>
    <w:pPr>
      <w:keepNext/>
      <w:keepLines/>
      <w:spacing w:before="400" w:after="40" w:line="240" w:lineRule="auto"/>
      <w:outlineLvl w:val="0"/>
    </w:pPr>
    <w:rPr>
      <w:rFonts w:asciiTheme="majorHAnsi" w:hAnsiTheme="majorHAnsi" w:eastAsiaTheme="majorEastAsia" w:cstheme="majorBidi"/>
      <w:color w:val="203864" w:themeColor="accent1" w:themeShade="80"/>
      <w:sz w:val="36"/>
      <w:szCs w:val="36"/>
    </w:rPr>
  </w:style>
  <w:style w:type="paragraph" w:styleId="3">
    <w:name w:val="heading 2"/>
    <w:basedOn w:val="1"/>
    <w:next w:val="1"/>
    <w:link w:val="27"/>
    <w:unhideWhenUsed/>
    <w:qFormat/>
    <w:uiPriority w:val="9"/>
    <w:pPr>
      <w:keepNext/>
      <w:keepLines/>
      <w:spacing w:before="40" w:after="0" w:line="240" w:lineRule="auto"/>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8"/>
    <w:semiHidden/>
    <w:unhideWhenUsed/>
    <w:qFormat/>
    <w:uiPriority w:val="9"/>
    <w:pPr>
      <w:keepNext/>
      <w:keepLines/>
      <w:spacing w:before="40" w:after="0" w:line="240" w:lineRule="auto"/>
      <w:outlineLvl w:val="2"/>
    </w:pPr>
    <w:rPr>
      <w:rFonts w:asciiTheme="majorHAnsi" w:hAnsiTheme="majorHAnsi" w:eastAsiaTheme="majorEastAsia" w:cstheme="majorBidi"/>
      <w:color w:val="2F5597" w:themeColor="accent1" w:themeShade="BF"/>
      <w:sz w:val="28"/>
      <w:szCs w:val="28"/>
    </w:rPr>
  </w:style>
  <w:style w:type="paragraph" w:styleId="5">
    <w:name w:val="heading 4"/>
    <w:basedOn w:val="1"/>
    <w:next w:val="1"/>
    <w:link w:val="29"/>
    <w:semiHidden/>
    <w:unhideWhenUsed/>
    <w:qFormat/>
    <w:uiPriority w:val="9"/>
    <w:pPr>
      <w:keepNext/>
      <w:keepLines/>
      <w:spacing w:before="40" w:after="0"/>
      <w:outlineLvl w:val="3"/>
    </w:pPr>
    <w:rPr>
      <w:rFonts w:asciiTheme="majorHAnsi" w:hAnsiTheme="majorHAnsi" w:eastAsiaTheme="majorEastAsia" w:cstheme="majorBidi"/>
      <w:color w:val="2F5597" w:themeColor="accent1" w:themeShade="BF"/>
      <w:sz w:val="24"/>
      <w:szCs w:val="24"/>
    </w:rPr>
  </w:style>
  <w:style w:type="paragraph" w:styleId="6">
    <w:name w:val="heading 5"/>
    <w:basedOn w:val="1"/>
    <w:next w:val="1"/>
    <w:link w:val="30"/>
    <w:semiHidden/>
    <w:unhideWhenUsed/>
    <w:qFormat/>
    <w:uiPriority w:val="9"/>
    <w:pPr>
      <w:keepNext/>
      <w:keepLines/>
      <w:spacing w:before="40" w:after="0"/>
      <w:outlineLvl w:val="4"/>
    </w:pPr>
    <w:rPr>
      <w:rFonts w:asciiTheme="majorHAnsi" w:hAnsiTheme="majorHAnsi" w:eastAsiaTheme="majorEastAsia" w:cstheme="majorBidi"/>
      <w:caps/>
      <w:color w:val="2F5597"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asciiTheme="majorHAnsi" w:hAnsiTheme="majorHAnsi" w:eastAsiaTheme="majorEastAsia" w:cstheme="majorBidi"/>
      <w:i/>
      <w:iCs/>
      <w:caps/>
      <w:color w:val="203864" w:themeColor="accent1" w:themeShade="80"/>
    </w:rPr>
  </w:style>
  <w:style w:type="paragraph" w:styleId="8">
    <w:name w:val="heading 7"/>
    <w:basedOn w:val="1"/>
    <w:next w:val="1"/>
    <w:link w:val="32"/>
    <w:semiHidden/>
    <w:unhideWhenUsed/>
    <w:qFormat/>
    <w:uiPriority w:val="9"/>
    <w:pPr>
      <w:keepNext/>
      <w:keepLines/>
      <w:spacing w:before="40" w:after="0"/>
      <w:outlineLvl w:val="6"/>
    </w:pPr>
    <w:rPr>
      <w:rFonts w:asciiTheme="majorHAnsi" w:hAnsiTheme="majorHAnsi" w:eastAsiaTheme="majorEastAsia" w:cstheme="majorBidi"/>
      <w:b/>
      <w:bCs/>
      <w:color w:val="203864" w:themeColor="accent1" w:themeShade="80"/>
    </w:rPr>
  </w:style>
  <w:style w:type="paragraph" w:styleId="9">
    <w:name w:val="heading 8"/>
    <w:basedOn w:val="1"/>
    <w:next w:val="1"/>
    <w:link w:val="33"/>
    <w:semiHidden/>
    <w:unhideWhenUsed/>
    <w:qFormat/>
    <w:uiPriority w:val="9"/>
    <w:pPr>
      <w:keepNext/>
      <w:keepLines/>
      <w:spacing w:before="40" w:after="0"/>
      <w:outlineLvl w:val="7"/>
    </w:pPr>
    <w:rPr>
      <w:rFonts w:asciiTheme="majorHAnsi" w:hAnsiTheme="majorHAnsi" w:eastAsiaTheme="majorEastAsia" w:cstheme="majorBidi"/>
      <w:b/>
      <w:bCs/>
      <w:i/>
      <w:iCs/>
      <w:color w:val="203864" w:themeColor="accent1" w:themeShade="80"/>
    </w:rPr>
  </w:style>
  <w:style w:type="paragraph" w:styleId="10">
    <w:name w:val="heading 9"/>
    <w:basedOn w:val="1"/>
    <w:next w:val="1"/>
    <w:link w:val="34"/>
    <w:semiHidden/>
    <w:unhideWhenUsed/>
    <w:qFormat/>
    <w:uiPriority w:val="9"/>
    <w:pPr>
      <w:keepNext/>
      <w:keepLines/>
      <w:spacing w:before="40" w:after="0"/>
      <w:outlineLvl w:val="8"/>
    </w:pPr>
    <w:rPr>
      <w:rFonts w:asciiTheme="majorHAnsi" w:hAnsiTheme="majorHAnsi" w:eastAsiaTheme="majorEastAsia" w:cstheme="majorBidi"/>
      <w:i/>
      <w:iCs/>
      <w:color w:val="203864" w:themeColor="accent1" w:themeShade="80"/>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caption"/>
    <w:basedOn w:val="1"/>
    <w:next w:val="1"/>
    <w:semiHidden/>
    <w:unhideWhenUsed/>
    <w:qFormat/>
    <w:uiPriority w:val="35"/>
    <w:pPr>
      <w:spacing w:line="240" w:lineRule="auto"/>
    </w:pPr>
    <w:rPr>
      <w:b/>
      <w:bCs/>
      <w:smallCaps/>
      <w:color w:val="44546A" w:themeColor="text2"/>
      <w14:textFill>
        <w14:solidFill>
          <w14:schemeClr w14:val="tx2"/>
        </w14:solidFill>
      </w14:textFill>
    </w:rPr>
  </w:style>
  <w:style w:type="character" w:styleId="14">
    <w:name w:val="Emphasis"/>
    <w:basedOn w:val="11"/>
    <w:qFormat/>
    <w:uiPriority w:val="20"/>
    <w:rPr>
      <w:i/>
      <w:iCs/>
    </w:rPr>
  </w:style>
  <w:style w:type="paragraph" w:styleId="15">
    <w:name w:val="footer"/>
    <w:basedOn w:val="1"/>
    <w:link w:val="24"/>
    <w:unhideWhenUsed/>
    <w:qFormat/>
    <w:uiPriority w:val="99"/>
    <w:pPr>
      <w:tabs>
        <w:tab w:val="center" w:pos="4680"/>
        <w:tab w:val="right" w:pos="9360"/>
      </w:tabs>
      <w:spacing w:after="0" w:line="240" w:lineRule="auto"/>
    </w:pPr>
  </w:style>
  <w:style w:type="paragraph" w:styleId="16">
    <w:name w:val="header"/>
    <w:basedOn w:val="1"/>
    <w:link w:val="23"/>
    <w:unhideWhenUsed/>
    <w:qFormat/>
    <w:uiPriority w:val="99"/>
    <w:pPr>
      <w:tabs>
        <w:tab w:val="center" w:pos="4680"/>
        <w:tab w:val="right" w:pos="9360"/>
      </w:tabs>
      <w:spacing w:after="0" w:line="240" w:lineRule="auto"/>
    </w:pPr>
  </w:style>
  <w:style w:type="paragraph" w:styleId="1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8">
    <w:name w:val="page number"/>
    <w:qFormat/>
    <w:uiPriority w:val="0"/>
  </w:style>
  <w:style w:type="character" w:styleId="19">
    <w:name w:val="Strong"/>
    <w:basedOn w:val="11"/>
    <w:qFormat/>
    <w:uiPriority w:val="22"/>
    <w:rPr>
      <w:b/>
      <w:bCs/>
    </w:rPr>
  </w:style>
  <w:style w:type="paragraph" w:styleId="20">
    <w:name w:val="Subtitle"/>
    <w:basedOn w:val="1"/>
    <w:next w:val="1"/>
    <w:link w:val="36"/>
    <w:qFormat/>
    <w:uiPriority w:val="11"/>
    <w:pPr>
      <w:spacing w:after="240" w:line="240" w:lineRule="auto"/>
    </w:pPr>
    <w:rPr>
      <w:rFonts w:asciiTheme="majorHAnsi" w:hAnsiTheme="majorHAnsi" w:eastAsiaTheme="majorEastAsia" w:cstheme="majorBidi"/>
      <w:color w:val="4472C4" w:themeColor="accent1"/>
      <w:sz w:val="28"/>
      <w:szCs w:val="28"/>
      <w14:textFill>
        <w14:solidFill>
          <w14:schemeClr w14:val="accent1"/>
        </w14:solidFill>
      </w14:textFill>
    </w:rPr>
  </w:style>
  <w:style w:type="table" w:styleId="21">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5"/>
    <w:qFormat/>
    <w:uiPriority w:val="10"/>
    <w:pPr>
      <w:spacing w:after="0" w:line="204" w:lineRule="auto"/>
      <w:contextualSpacing/>
    </w:pPr>
    <w:rPr>
      <w:rFonts w:asciiTheme="majorHAnsi" w:hAnsiTheme="majorHAnsi" w:eastAsiaTheme="majorEastAsia" w:cstheme="majorBidi"/>
      <w:caps/>
      <w:color w:val="44546A" w:themeColor="text2"/>
      <w:spacing w:val="-15"/>
      <w:sz w:val="72"/>
      <w:szCs w:val="72"/>
      <w14:textFill>
        <w14:solidFill>
          <w14:schemeClr w14:val="tx2"/>
        </w14:solidFill>
      </w14:textFill>
    </w:rPr>
  </w:style>
  <w:style w:type="character" w:customStyle="1" w:styleId="23">
    <w:name w:val="Header Char"/>
    <w:basedOn w:val="11"/>
    <w:link w:val="16"/>
    <w:qFormat/>
    <w:uiPriority w:val="99"/>
  </w:style>
  <w:style w:type="character" w:customStyle="1" w:styleId="24">
    <w:name w:val="Footer Char"/>
    <w:basedOn w:val="11"/>
    <w:link w:val="15"/>
    <w:qFormat/>
    <w:uiPriority w:val="99"/>
  </w:style>
  <w:style w:type="paragraph" w:styleId="25">
    <w:name w:val="List Paragraph"/>
    <w:basedOn w:val="1"/>
    <w:link w:val="49"/>
    <w:qFormat/>
    <w:uiPriority w:val="34"/>
    <w:pPr>
      <w:ind w:left="720"/>
      <w:contextualSpacing/>
    </w:pPr>
  </w:style>
  <w:style w:type="character" w:customStyle="1" w:styleId="26">
    <w:name w:val="Heading 1 Char"/>
    <w:basedOn w:val="11"/>
    <w:link w:val="2"/>
    <w:qFormat/>
    <w:uiPriority w:val="9"/>
    <w:rPr>
      <w:rFonts w:asciiTheme="majorHAnsi" w:hAnsiTheme="majorHAnsi" w:eastAsiaTheme="majorEastAsia" w:cstheme="majorBidi"/>
      <w:color w:val="203864" w:themeColor="accent1" w:themeShade="80"/>
      <w:sz w:val="36"/>
      <w:szCs w:val="36"/>
    </w:rPr>
  </w:style>
  <w:style w:type="character" w:customStyle="1" w:styleId="27">
    <w:name w:val="Heading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28">
    <w:name w:val="Heading 3 Char"/>
    <w:basedOn w:val="11"/>
    <w:link w:val="4"/>
    <w:semiHidden/>
    <w:qFormat/>
    <w:uiPriority w:val="9"/>
    <w:rPr>
      <w:rFonts w:asciiTheme="majorHAnsi" w:hAnsiTheme="majorHAnsi" w:eastAsiaTheme="majorEastAsia" w:cstheme="majorBidi"/>
      <w:color w:val="2F5597" w:themeColor="accent1" w:themeShade="BF"/>
      <w:sz w:val="28"/>
      <w:szCs w:val="28"/>
    </w:rPr>
  </w:style>
  <w:style w:type="character" w:customStyle="1" w:styleId="29">
    <w:name w:val="Heading 4 Char"/>
    <w:basedOn w:val="11"/>
    <w:link w:val="5"/>
    <w:semiHidden/>
    <w:qFormat/>
    <w:uiPriority w:val="9"/>
    <w:rPr>
      <w:rFonts w:asciiTheme="majorHAnsi" w:hAnsiTheme="majorHAnsi" w:eastAsiaTheme="majorEastAsia" w:cstheme="majorBidi"/>
      <w:color w:val="2F5597" w:themeColor="accent1" w:themeShade="BF"/>
      <w:sz w:val="24"/>
      <w:szCs w:val="24"/>
    </w:rPr>
  </w:style>
  <w:style w:type="character" w:customStyle="1" w:styleId="30">
    <w:name w:val="Heading 5 Char"/>
    <w:basedOn w:val="11"/>
    <w:link w:val="6"/>
    <w:semiHidden/>
    <w:qFormat/>
    <w:uiPriority w:val="9"/>
    <w:rPr>
      <w:rFonts w:asciiTheme="majorHAnsi" w:hAnsiTheme="majorHAnsi" w:eastAsiaTheme="majorEastAsia" w:cstheme="majorBidi"/>
      <w:caps/>
      <w:color w:val="2F5597" w:themeColor="accent1" w:themeShade="BF"/>
    </w:rPr>
  </w:style>
  <w:style w:type="character" w:customStyle="1" w:styleId="31">
    <w:name w:val="Heading 6 Char"/>
    <w:basedOn w:val="11"/>
    <w:link w:val="7"/>
    <w:semiHidden/>
    <w:qFormat/>
    <w:uiPriority w:val="9"/>
    <w:rPr>
      <w:rFonts w:asciiTheme="majorHAnsi" w:hAnsiTheme="majorHAnsi" w:eastAsiaTheme="majorEastAsia" w:cstheme="majorBidi"/>
      <w:i/>
      <w:iCs/>
      <w:caps/>
      <w:color w:val="203864" w:themeColor="accent1" w:themeShade="80"/>
    </w:rPr>
  </w:style>
  <w:style w:type="character" w:customStyle="1" w:styleId="32">
    <w:name w:val="Heading 7 Char"/>
    <w:basedOn w:val="11"/>
    <w:link w:val="8"/>
    <w:semiHidden/>
    <w:qFormat/>
    <w:uiPriority w:val="9"/>
    <w:rPr>
      <w:rFonts w:asciiTheme="majorHAnsi" w:hAnsiTheme="majorHAnsi" w:eastAsiaTheme="majorEastAsia" w:cstheme="majorBidi"/>
      <w:b/>
      <w:bCs/>
      <w:color w:val="203864" w:themeColor="accent1" w:themeShade="80"/>
    </w:rPr>
  </w:style>
  <w:style w:type="character" w:customStyle="1" w:styleId="33">
    <w:name w:val="Heading 8 Char"/>
    <w:basedOn w:val="11"/>
    <w:link w:val="9"/>
    <w:semiHidden/>
    <w:qFormat/>
    <w:uiPriority w:val="9"/>
    <w:rPr>
      <w:rFonts w:asciiTheme="majorHAnsi" w:hAnsiTheme="majorHAnsi" w:eastAsiaTheme="majorEastAsia" w:cstheme="majorBidi"/>
      <w:b/>
      <w:bCs/>
      <w:i/>
      <w:iCs/>
      <w:color w:val="203864" w:themeColor="accent1" w:themeShade="80"/>
    </w:rPr>
  </w:style>
  <w:style w:type="character" w:customStyle="1" w:styleId="34">
    <w:name w:val="Heading 9 Char"/>
    <w:basedOn w:val="11"/>
    <w:link w:val="10"/>
    <w:semiHidden/>
    <w:qFormat/>
    <w:uiPriority w:val="9"/>
    <w:rPr>
      <w:rFonts w:asciiTheme="majorHAnsi" w:hAnsiTheme="majorHAnsi" w:eastAsiaTheme="majorEastAsia" w:cstheme="majorBidi"/>
      <w:i/>
      <w:iCs/>
      <w:color w:val="203864" w:themeColor="accent1" w:themeShade="80"/>
    </w:rPr>
  </w:style>
  <w:style w:type="character" w:customStyle="1" w:styleId="35">
    <w:name w:val="Title Char"/>
    <w:basedOn w:val="11"/>
    <w:link w:val="22"/>
    <w:qFormat/>
    <w:uiPriority w:val="10"/>
    <w:rPr>
      <w:rFonts w:asciiTheme="majorHAnsi" w:hAnsiTheme="majorHAnsi" w:eastAsiaTheme="majorEastAsia" w:cstheme="majorBidi"/>
      <w:caps/>
      <w:color w:val="44546A" w:themeColor="text2"/>
      <w:spacing w:val="-15"/>
      <w:sz w:val="72"/>
      <w:szCs w:val="72"/>
      <w14:textFill>
        <w14:solidFill>
          <w14:schemeClr w14:val="tx2"/>
        </w14:solidFill>
      </w14:textFill>
    </w:rPr>
  </w:style>
  <w:style w:type="character" w:customStyle="1" w:styleId="36">
    <w:name w:val="Subtitle Char"/>
    <w:basedOn w:val="11"/>
    <w:link w:val="20"/>
    <w:qFormat/>
    <w:uiPriority w:val="11"/>
    <w:rPr>
      <w:rFonts w:asciiTheme="majorHAnsi" w:hAnsiTheme="majorHAnsi" w:eastAsiaTheme="majorEastAsia" w:cstheme="majorBidi"/>
      <w:color w:val="4472C4" w:themeColor="accent1"/>
      <w:sz w:val="28"/>
      <w:szCs w:val="28"/>
      <w14:textFill>
        <w14:solidFill>
          <w14:schemeClr w14:val="accent1"/>
        </w14:solidFill>
      </w14:textFill>
    </w:rPr>
  </w:style>
  <w:style w:type="paragraph" w:styleId="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styleId="38">
    <w:name w:val="Quote"/>
    <w:basedOn w:val="1"/>
    <w:next w:val="1"/>
    <w:link w:val="39"/>
    <w:qFormat/>
    <w:uiPriority w:val="29"/>
    <w:pPr>
      <w:spacing w:before="120" w:after="120"/>
      <w:ind w:left="720"/>
    </w:pPr>
    <w:rPr>
      <w:color w:val="44546A" w:themeColor="text2"/>
      <w:sz w:val="24"/>
      <w:szCs w:val="24"/>
      <w14:textFill>
        <w14:solidFill>
          <w14:schemeClr w14:val="tx2"/>
        </w14:solidFill>
      </w14:textFill>
    </w:rPr>
  </w:style>
  <w:style w:type="character" w:customStyle="1" w:styleId="39">
    <w:name w:val="Quote Char"/>
    <w:basedOn w:val="11"/>
    <w:link w:val="38"/>
    <w:qFormat/>
    <w:uiPriority w:val="29"/>
    <w:rPr>
      <w:color w:val="44546A" w:themeColor="text2"/>
      <w:sz w:val="24"/>
      <w:szCs w:val="24"/>
      <w14:textFill>
        <w14:solidFill>
          <w14:schemeClr w14:val="tx2"/>
        </w14:solidFill>
      </w14:textFill>
    </w:rPr>
  </w:style>
  <w:style w:type="paragraph" w:styleId="40">
    <w:name w:val="Intense Quote"/>
    <w:basedOn w:val="1"/>
    <w:next w:val="1"/>
    <w:link w:val="41"/>
    <w:qFormat/>
    <w:uiPriority w:val="30"/>
    <w:pPr>
      <w:spacing w:before="100" w:beforeAutospacing="1" w:after="240" w:line="240" w:lineRule="auto"/>
      <w:ind w:left="720"/>
      <w:jc w:val="center"/>
    </w:pPr>
    <w:rPr>
      <w:rFonts w:asciiTheme="majorHAnsi" w:hAnsiTheme="majorHAnsi" w:eastAsiaTheme="majorEastAsia" w:cstheme="majorBidi"/>
      <w:color w:val="44546A" w:themeColor="text2"/>
      <w:spacing w:val="-6"/>
      <w:sz w:val="32"/>
      <w:szCs w:val="32"/>
      <w14:textFill>
        <w14:solidFill>
          <w14:schemeClr w14:val="tx2"/>
        </w14:solidFill>
      </w14:textFill>
    </w:rPr>
  </w:style>
  <w:style w:type="character" w:customStyle="1" w:styleId="41">
    <w:name w:val="Intense Quote Char"/>
    <w:basedOn w:val="11"/>
    <w:link w:val="40"/>
    <w:qFormat/>
    <w:uiPriority w:val="30"/>
    <w:rPr>
      <w:rFonts w:asciiTheme="majorHAnsi" w:hAnsiTheme="majorHAnsi" w:eastAsiaTheme="majorEastAsia" w:cstheme="majorBidi"/>
      <w:color w:val="44546A" w:themeColor="text2"/>
      <w:spacing w:val="-6"/>
      <w:sz w:val="32"/>
      <w:szCs w:val="32"/>
      <w14:textFill>
        <w14:solidFill>
          <w14:schemeClr w14:val="tx2"/>
        </w14:solidFill>
      </w14:textFill>
    </w:rPr>
  </w:style>
  <w:style w:type="character" w:customStyle="1" w:styleId="42">
    <w:name w:val="Subtle Emphasis"/>
    <w:basedOn w:val="11"/>
    <w:qFormat/>
    <w:uiPriority w:val="19"/>
    <w:rPr>
      <w:i/>
      <w:iCs/>
      <w:color w:val="595959" w:themeColor="text1" w:themeTint="A6"/>
      <w14:textFill>
        <w14:solidFill>
          <w14:schemeClr w14:val="tx1">
            <w14:lumMod w14:val="65000"/>
            <w14:lumOff w14:val="35000"/>
          </w14:schemeClr>
        </w14:solidFill>
      </w14:textFill>
    </w:rPr>
  </w:style>
  <w:style w:type="character" w:customStyle="1" w:styleId="43">
    <w:name w:val="Intense Emphasis"/>
    <w:basedOn w:val="11"/>
    <w:qFormat/>
    <w:uiPriority w:val="21"/>
    <w:rPr>
      <w:b/>
      <w:bCs/>
      <w:i/>
      <w:iCs/>
    </w:rPr>
  </w:style>
  <w:style w:type="character" w:customStyle="1" w:styleId="44">
    <w:name w:val="Subtle Reference"/>
    <w:basedOn w:val="11"/>
    <w:qFormat/>
    <w:uiPriority w:val="31"/>
    <w:rPr>
      <w:smallCaps/>
      <w:color w:val="595959" w:themeColor="text1" w:themeTint="A6"/>
      <w:u w:val="none" w:color="7E7E7E" w:themeColor="text1" w:themeTint="80"/>
      <w14:textFill>
        <w14:solidFill>
          <w14:schemeClr w14:val="tx1">
            <w14:lumMod w14:val="65000"/>
            <w14:lumOff w14:val="35000"/>
          </w14:schemeClr>
        </w14:solidFill>
      </w14:textFill>
    </w:rPr>
  </w:style>
  <w:style w:type="character" w:customStyle="1" w:styleId="45">
    <w:name w:val="Intense Reference"/>
    <w:basedOn w:val="11"/>
    <w:qFormat/>
    <w:uiPriority w:val="32"/>
    <w:rPr>
      <w:b/>
      <w:bCs/>
      <w:smallCaps/>
      <w:color w:val="44546A" w:themeColor="text2"/>
      <w:u w:val="single"/>
      <w14:textFill>
        <w14:solidFill>
          <w14:schemeClr w14:val="tx2"/>
        </w14:solidFill>
      </w14:textFill>
    </w:rPr>
  </w:style>
  <w:style w:type="character" w:customStyle="1" w:styleId="46">
    <w:name w:val="Book Title"/>
    <w:basedOn w:val="11"/>
    <w:qFormat/>
    <w:uiPriority w:val="33"/>
    <w:rPr>
      <w:b/>
      <w:bCs/>
      <w:smallCaps/>
      <w:spacing w:val="10"/>
    </w:rPr>
  </w:style>
  <w:style w:type="paragraph" w:customStyle="1" w:styleId="47">
    <w:name w:val="TOC Heading"/>
    <w:basedOn w:val="2"/>
    <w:next w:val="1"/>
    <w:semiHidden/>
    <w:unhideWhenUsed/>
    <w:qFormat/>
    <w:uiPriority w:val="39"/>
    <w:pPr>
      <w:outlineLvl w:val="9"/>
    </w:pPr>
  </w:style>
  <w:style w:type="paragraph" w:customStyle="1" w:styleId="48">
    <w:name w:val="Table Paragraph"/>
    <w:basedOn w:val="1"/>
    <w:qFormat/>
    <w:uiPriority w:val="1"/>
    <w:pPr>
      <w:widowControl w:val="0"/>
      <w:autoSpaceDE w:val="0"/>
      <w:autoSpaceDN w:val="0"/>
      <w:spacing w:after="0" w:line="240" w:lineRule="auto"/>
    </w:pPr>
    <w:rPr>
      <w:rFonts w:ascii="Trebuchet MS" w:hAnsi="Trebuchet MS" w:eastAsia="Trebuchet MS" w:cs="Trebuchet MS"/>
      <w:lang w:val="ro-RO"/>
    </w:rPr>
  </w:style>
  <w:style w:type="character" w:customStyle="1" w:styleId="49">
    <w:name w:val="List Paragraph Char"/>
    <w:basedOn w:val="11"/>
    <w:link w:val="25"/>
    <w:qFormat/>
    <w:locked/>
    <w:uiPriority w:val="34"/>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A4743-E454-4D9C-8162-63F71D9692EC}">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1471</Words>
  <Characters>8532</Characters>
  <Lines>71</Lines>
  <Paragraphs>19</Paragraphs>
  <TotalTime>13</TotalTime>
  <ScaleCrop>false</ScaleCrop>
  <LinksUpToDate>false</LinksUpToDate>
  <CharactersWithSpaces>9984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2025-05-13T07:06:00Z</dcterms:created>
  <dc:creator>Dragos Chis</dc:creator>
  <cp:lastModifiedBy>Asus1</cp:lastModifiedBy>
  <dcterms:modified xsi:type="dcterms:W3CDTF">2025-05-13T15:27:18Z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03A9BD79EEEA46BE9DECEA00A043C469_13</vt:lpwstr>
  </property>
</Properties>
</file>